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D4" w:rsidRDefault="00984ED4">
      <w:pPr>
        <w:spacing w:line="1" w:lineRule="exact"/>
      </w:pPr>
    </w:p>
    <w:p w:rsidR="00984ED4" w:rsidRDefault="009E7829">
      <w:pPr>
        <w:framePr w:wrap="none" w:vAnchor="page" w:hAnchor="page" w:x="1070" w:y="141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88975" cy="68262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8897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ED4" w:rsidRDefault="009E7829">
      <w:pPr>
        <w:pStyle w:val="Zkladntext1"/>
        <w:framePr w:wrap="none" w:vAnchor="page" w:hAnchor="page" w:x="1123" w:y="3722"/>
        <w:shd w:val="clear" w:color="auto" w:fill="auto"/>
        <w:spacing w:after="0" w:line="240" w:lineRule="auto"/>
        <w:ind w:left="4" w:right="5" w:firstLine="0"/>
      </w:pPr>
      <w:r>
        <w:t>l DK 1/2021- 21</w:t>
      </w:r>
    </w:p>
    <w:p w:rsidR="00984ED4" w:rsidRDefault="009E7829">
      <w:pPr>
        <w:pStyle w:val="Zkladntext20"/>
        <w:framePr w:w="8669" w:h="739" w:hRule="exact" w:wrap="none" w:vAnchor="page" w:hAnchor="page" w:x="2155" w:y="1446"/>
        <w:shd w:val="clear" w:color="auto" w:fill="auto"/>
        <w:ind w:left="0"/>
      </w:pPr>
      <w:r>
        <w:t>GENERÁLNA PROKURATÚRA SLOVENSKEJ REPUBLIKY</w:t>
      </w:r>
    </w:p>
    <w:p w:rsidR="00984ED4" w:rsidRDefault="009E7829">
      <w:pPr>
        <w:pStyle w:val="Zkladntext20"/>
        <w:framePr w:w="8669" w:h="739" w:hRule="exact" w:wrap="none" w:vAnchor="page" w:hAnchor="page" w:x="2155" w:y="1446"/>
        <w:shd w:val="clear" w:color="auto" w:fill="auto"/>
        <w:spacing w:after="0"/>
        <w:ind w:left="2400"/>
      </w:pPr>
      <w:r>
        <w:t>Štúrova ulica č. 2</w:t>
      </w:r>
    </w:p>
    <w:p w:rsidR="00984ED4" w:rsidRDefault="009E7829">
      <w:pPr>
        <w:pStyle w:val="Zkladntext20"/>
        <w:framePr w:w="8669" w:h="317" w:hRule="exact" w:wrap="none" w:vAnchor="page" w:hAnchor="page" w:x="2155" w:y="2282"/>
        <w:shd w:val="clear" w:color="auto" w:fill="auto"/>
        <w:spacing w:after="0"/>
        <w:ind w:left="0"/>
        <w:jc w:val="center"/>
      </w:pPr>
      <w:r>
        <w:t>812 85 Bratislava</w:t>
      </w:r>
    </w:p>
    <w:p w:rsidR="00984ED4" w:rsidRDefault="009E7829">
      <w:pPr>
        <w:pStyle w:val="Zkladntext20"/>
        <w:framePr w:wrap="none" w:vAnchor="page" w:hAnchor="page" w:x="2155" w:y="2699"/>
        <w:pBdr>
          <w:bottom w:val="single" w:sz="4" w:space="0" w:color="auto"/>
        </w:pBdr>
        <w:shd w:val="clear" w:color="auto" w:fill="auto"/>
        <w:spacing w:after="0"/>
        <w:ind w:left="1400"/>
      </w:pPr>
      <w:r>
        <w:t>1. disciplinárna komisia</w:t>
      </w:r>
    </w:p>
    <w:p w:rsidR="00984ED4" w:rsidRDefault="009E7829">
      <w:pPr>
        <w:pStyle w:val="Zkladntext1"/>
        <w:framePr w:w="8669" w:h="293" w:hRule="exact" w:wrap="none" w:vAnchor="page" w:hAnchor="page" w:x="2155" w:y="3731"/>
        <w:shd w:val="clear" w:color="auto" w:fill="auto"/>
        <w:spacing w:after="0" w:line="240" w:lineRule="auto"/>
        <w:ind w:left="5606" w:right="643" w:firstLine="0"/>
        <w:jc w:val="right"/>
      </w:pPr>
      <w:r>
        <w:t>V Leviciach, 25.05.2021</w:t>
      </w:r>
    </w:p>
    <w:p w:rsidR="00984ED4" w:rsidRDefault="009E7829">
      <w:pPr>
        <w:pStyle w:val="Zkladntext1"/>
        <w:framePr w:wrap="none" w:vAnchor="page" w:hAnchor="page" w:x="4483" w:y="4816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ROZHODNUTIE</w:t>
      </w:r>
    </w:p>
    <w:p w:rsidR="00984ED4" w:rsidRDefault="00984ED4">
      <w:pPr>
        <w:framePr w:wrap="none" w:vAnchor="page" w:hAnchor="page" w:x="7853" w:y="4840"/>
        <w:rPr>
          <w:sz w:val="2"/>
          <w:szCs w:val="2"/>
        </w:rPr>
      </w:pPr>
    </w:p>
    <w:p w:rsidR="00984ED4" w:rsidRDefault="009E7829">
      <w:pPr>
        <w:pStyle w:val="Zkladntext1"/>
        <w:framePr w:w="9787" w:h="1421" w:hRule="exact" w:wrap="none" w:vAnchor="page" w:hAnchor="page" w:x="1037" w:y="6779"/>
        <w:shd w:val="clear" w:color="auto" w:fill="auto"/>
        <w:spacing w:after="0" w:line="262" w:lineRule="auto"/>
        <w:ind w:firstLine="780"/>
      </w:pPr>
      <w:r>
        <w:t xml:space="preserve">1. disciplinárna komisia Generálnej prokuratúry Slovenskej </w:t>
      </w:r>
      <w:r>
        <w:t xml:space="preserve">republiky v zložení JUDr. Ladislav Masár ako predseda a JUDr. Lucia Pavlaninová a Mgr. Ronald Kutiš ako členovia, vo veci disciplinárneho konania vedeného o návrhu na začatie disciplinárneho konania podaného okresným prokurátorom v </w:t>
      </w:r>
      <w:r w:rsidRPr="005E7C9E">
        <w:rPr>
          <w:highlight w:val="black"/>
        </w:rPr>
        <w:t>Leviciach</w:t>
      </w:r>
      <w:r>
        <w:t xml:space="preserve"> sp. zn. Spr </w:t>
      </w:r>
      <w:r w:rsidRPr="005E7C9E">
        <w:rPr>
          <w:highlight w:val="black"/>
        </w:rPr>
        <w:t>23</w:t>
      </w:r>
      <w:r w:rsidRPr="005E7C9E">
        <w:rPr>
          <w:highlight w:val="black"/>
        </w:rPr>
        <w:t>8/20/4402-2</w:t>
      </w:r>
      <w:r>
        <w:t xml:space="preserve"> dňa 12.10.2020, proti prokurátorke Okresnej prokuratúry </w:t>
      </w:r>
      <w:r w:rsidRPr="005E7C9E">
        <w:rPr>
          <w:highlight w:val="black"/>
        </w:rPr>
        <w:t>Levice</w:t>
      </w:r>
      <w:r>
        <w:t xml:space="preserve"> Mgr. </w:t>
      </w:r>
      <w:r w:rsidRPr="005E7C9E">
        <w:rPr>
          <w:highlight w:val="black"/>
        </w:rPr>
        <w:t>Silvii Grežovej</w:t>
      </w:r>
      <w:r>
        <w:t xml:space="preserve"> takto</w:t>
      </w:r>
    </w:p>
    <w:p w:rsidR="00984ED4" w:rsidRDefault="009E7829">
      <w:pPr>
        <w:pStyle w:val="Zkladntext1"/>
        <w:framePr w:w="9787" w:h="317" w:hRule="exact" w:wrap="none" w:vAnchor="page" w:hAnchor="page" w:x="1037" w:y="8426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rozhodla</w:t>
      </w:r>
    </w:p>
    <w:p w:rsidR="00984ED4" w:rsidRDefault="009E7829">
      <w:pPr>
        <w:pStyle w:val="Zkladntext1"/>
        <w:framePr w:w="9787" w:h="600" w:hRule="exact" w:wrap="none" w:vAnchor="page" w:hAnchor="page" w:x="1037" w:y="9251"/>
        <w:shd w:val="clear" w:color="auto" w:fill="auto"/>
        <w:spacing w:after="0" w:line="240" w:lineRule="auto"/>
        <w:ind w:firstLine="700"/>
      </w:pPr>
      <w:r>
        <w:rPr>
          <w:b/>
          <w:bCs/>
          <w:sz w:val="24"/>
          <w:szCs w:val="24"/>
        </w:rPr>
        <w:t xml:space="preserve">Mgr. </w:t>
      </w:r>
      <w:r w:rsidRPr="005E7C9E">
        <w:rPr>
          <w:b/>
          <w:bCs/>
          <w:sz w:val="24"/>
          <w:szCs w:val="24"/>
          <w:highlight w:val="black"/>
        </w:rPr>
        <w:t>Silvia Grežová</w:t>
      </w:r>
      <w:r>
        <w:rPr>
          <w:b/>
          <w:bCs/>
          <w:sz w:val="24"/>
          <w:szCs w:val="24"/>
        </w:rPr>
        <w:t xml:space="preserve">, </w:t>
      </w:r>
      <w:r>
        <w:t xml:space="preserve">nar. </w:t>
      </w:r>
      <w:r w:rsidRPr="005E7C9E">
        <w:rPr>
          <w:highlight w:val="black"/>
        </w:rPr>
        <w:t>14.04.1974</w:t>
      </w:r>
      <w:r>
        <w:t xml:space="preserve"> v </w:t>
      </w:r>
      <w:r w:rsidRPr="005E7C9E">
        <w:rPr>
          <w:highlight w:val="black"/>
        </w:rPr>
        <w:t>Nitre</w:t>
      </w:r>
      <w:r>
        <w:t xml:space="preserve">, bytom </w:t>
      </w:r>
      <w:r w:rsidRPr="005E7C9E">
        <w:rPr>
          <w:highlight w:val="black"/>
        </w:rPr>
        <w:t>J. Matušku 2148/6 Topoľčany</w:t>
      </w:r>
      <w:r>
        <w:t xml:space="preserve">, prokurátorka Okresnej prokuratúry </w:t>
      </w:r>
      <w:r w:rsidRPr="005E7C9E">
        <w:rPr>
          <w:highlight w:val="black"/>
        </w:rPr>
        <w:t>Levice</w:t>
      </w:r>
    </w:p>
    <w:p w:rsidR="00984ED4" w:rsidRDefault="009E7829">
      <w:pPr>
        <w:pStyle w:val="Zhlavie20"/>
        <w:framePr w:w="9787" w:h="326" w:hRule="exact" w:wrap="none" w:vAnchor="page" w:hAnchor="page" w:x="1037" w:y="10355"/>
        <w:shd w:val="clear" w:color="auto" w:fill="auto"/>
        <w:spacing w:after="0"/>
      </w:pPr>
      <w:bookmarkStart w:id="0" w:name="bookmark2"/>
      <w:bookmarkStart w:id="1" w:name="bookmark3"/>
      <w:r>
        <w:t>je vinná, že</w:t>
      </w:r>
      <w:bookmarkEnd w:id="0"/>
      <w:bookmarkEnd w:id="1"/>
    </w:p>
    <w:p w:rsidR="00984ED4" w:rsidRDefault="009E7829">
      <w:pPr>
        <w:pStyle w:val="Zkladntext1"/>
        <w:framePr w:w="9787" w:h="2338" w:hRule="exact" w:wrap="none" w:vAnchor="page" w:hAnchor="page" w:x="1037" w:y="10883"/>
        <w:shd w:val="clear" w:color="auto" w:fill="auto"/>
        <w:spacing w:after="0" w:line="240" w:lineRule="auto"/>
        <w:ind w:firstLine="700"/>
        <w:jc w:val="both"/>
      </w:pPr>
      <w:r>
        <w:t xml:space="preserve">po tom, </w:t>
      </w:r>
      <w:r>
        <w:t xml:space="preserve">ako dňa 19.09.2017 v </w:t>
      </w:r>
      <w:r w:rsidRPr="005E7C9E">
        <w:rPr>
          <w:highlight w:val="black"/>
        </w:rPr>
        <w:t>Leviciach</w:t>
      </w:r>
      <w:r>
        <w:t xml:space="preserve"> na Okresnej prokuratúre </w:t>
      </w:r>
      <w:r w:rsidRPr="005E7C9E">
        <w:rPr>
          <w:highlight w:val="black"/>
        </w:rPr>
        <w:t>Levice</w:t>
      </w:r>
      <w:r>
        <w:t xml:space="preserve">, ulica </w:t>
      </w:r>
      <w:r w:rsidRPr="005E7C9E">
        <w:rPr>
          <w:highlight w:val="black"/>
        </w:rPr>
        <w:t>Šafárikova</w:t>
      </w:r>
      <w:r>
        <w:t xml:space="preserve"> č. </w:t>
      </w:r>
      <w:r w:rsidRPr="005E7C9E">
        <w:rPr>
          <w:highlight w:val="black"/>
        </w:rPr>
        <w:t>7</w:t>
      </w:r>
      <w:r>
        <w:t xml:space="preserve"> ako dozorujúca prokurátorka v trestnej veci vedenej pod sp. zn. </w:t>
      </w:r>
      <w:r w:rsidRPr="005E7C9E">
        <w:rPr>
          <w:highlight w:val="black"/>
        </w:rPr>
        <w:t>1 Pv 92/17/4402</w:t>
      </w:r>
      <w:r>
        <w:t xml:space="preserve">, na podklade sťažnosti oprávnenej osoby uznesením sp. zn. </w:t>
      </w:r>
      <w:r w:rsidRPr="005E7C9E">
        <w:rPr>
          <w:highlight w:val="black"/>
        </w:rPr>
        <w:t>1 Pv 92/17/4402-6</w:t>
      </w:r>
      <w:r>
        <w:t xml:space="preserve"> zrušila uznesen</w:t>
      </w:r>
      <w:r>
        <w:t xml:space="preserve">ie vyšetrovateľa Okresného riaditeľstva PZ </w:t>
      </w:r>
      <w:r w:rsidRPr="005E7C9E">
        <w:rPr>
          <w:highlight w:val="black"/>
        </w:rPr>
        <w:t>Levice</w:t>
      </w:r>
      <w:r>
        <w:t xml:space="preserve"> ČVS:</w:t>
      </w:r>
      <w:r w:rsidRPr="005E7C9E">
        <w:rPr>
          <w:highlight w:val="black"/>
        </w:rPr>
        <w:t>ORP-755/l-VYS-LV- 2016 z 23.05.2017</w:t>
      </w:r>
      <w:r>
        <w:t>, a prikázala vyšetrovateľovi PZ vo veci znovu konať a rozhodnúť, vyšetrovací spis s uvedeným uznesením nevrátila príslušnému vyšetrovateľovi PZ na konanie až do 28.09</w:t>
      </w:r>
      <w:r>
        <w:t>.2020, v dôsledku čoho v danej trestnej veci neboli v období od 19.09.2017 do 28.09.2020 vykonávané žiadne vyšetrovacie úkony, čím spôsobila neodôvodnené prieťahy v konaní</w:t>
      </w:r>
    </w:p>
    <w:p w:rsidR="00984ED4" w:rsidRDefault="009E7829">
      <w:pPr>
        <w:pStyle w:val="Zhlavie20"/>
        <w:framePr w:w="9787" w:h="317" w:hRule="exact" w:wrap="none" w:vAnchor="page" w:hAnchor="page" w:x="1037" w:y="13432"/>
        <w:shd w:val="clear" w:color="auto" w:fill="auto"/>
        <w:spacing w:after="0"/>
      </w:pPr>
      <w:bookmarkStart w:id="2" w:name="bookmark4"/>
      <w:bookmarkStart w:id="3" w:name="bookmark5"/>
      <w:r>
        <w:t>teda</w:t>
      </w:r>
      <w:bookmarkEnd w:id="2"/>
      <w:bookmarkEnd w:id="3"/>
    </w:p>
    <w:p w:rsidR="00984ED4" w:rsidRDefault="009E7829">
      <w:pPr>
        <w:pStyle w:val="Zkladntext1"/>
        <w:framePr w:w="9787" w:h="922" w:hRule="exact" w:wrap="none" w:vAnchor="page" w:hAnchor="page" w:x="1037" w:y="13984"/>
        <w:shd w:val="clear" w:color="auto" w:fill="auto"/>
        <w:spacing w:after="0" w:line="276" w:lineRule="auto"/>
        <w:ind w:firstLine="700"/>
      </w:pPr>
      <w:r>
        <w:t xml:space="preserve">nedbanlivostným opomenutím porušila základné povinnosti prokurátora upravené v </w:t>
      </w:r>
      <w:r>
        <w:t>ustanovení § 26 ods. 1 písm. c) zákona č. 154/2001 Z. z. o prokurátoroch a právnych čakateľoch prokuratúry v znení neskorších predpisov, tým, že nekonala svedomité a bez prieťahov</w:t>
      </w:r>
    </w:p>
    <w:p w:rsidR="00984ED4" w:rsidRDefault="00984ED4">
      <w:pPr>
        <w:spacing w:line="1" w:lineRule="exact"/>
        <w:sectPr w:rsidR="00984E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4ED4" w:rsidRDefault="00984ED4">
      <w:pPr>
        <w:spacing w:line="1" w:lineRule="exact"/>
      </w:pPr>
    </w:p>
    <w:p w:rsidR="00984ED4" w:rsidRDefault="009E7829">
      <w:pPr>
        <w:pStyle w:val="Zhlavie20"/>
        <w:framePr w:w="9787" w:h="326" w:hRule="exact" w:wrap="none" w:vAnchor="page" w:hAnchor="page" w:x="1038" w:y="1099"/>
        <w:shd w:val="clear" w:color="auto" w:fill="auto"/>
        <w:spacing w:after="0"/>
      </w:pPr>
      <w:bookmarkStart w:id="4" w:name="bookmark6"/>
      <w:bookmarkStart w:id="5" w:name="bookmark7"/>
      <w:r>
        <w:t>čim sa dopustila</w:t>
      </w:r>
      <w:bookmarkEnd w:id="4"/>
      <w:bookmarkEnd w:id="5"/>
    </w:p>
    <w:p w:rsidR="00984ED4" w:rsidRDefault="009E7829">
      <w:pPr>
        <w:pStyle w:val="Zkladntext1"/>
        <w:framePr w:w="9787" w:h="13090" w:hRule="exact" w:wrap="none" w:vAnchor="page" w:hAnchor="page" w:x="1038" w:y="2088"/>
        <w:shd w:val="clear" w:color="auto" w:fill="auto"/>
        <w:spacing w:line="259" w:lineRule="auto"/>
        <w:ind w:firstLine="760"/>
        <w:jc w:val="both"/>
      </w:pPr>
      <w:r>
        <w:t>disciplinárneho previnenia podľa §</w:t>
      </w:r>
      <w:r>
        <w:t xml:space="preserve"> 188 ods. 1 písm. a) zákona č. 154/2001 Z. z. o prokurátoroch a právnych čakateľoch prokuratúry v znení neskorších predpisov</w:t>
      </w:r>
    </w:p>
    <w:p w:rsidR="00984ED4" w:rsidRDefault="009E7829">
      <w:pPr>
        <w:pStyle w:val="Zhlavie20"/>
        <w:framePr w:w="9787" w:h="13090" w:hRule="exact" w:wrap="none" w:vAnchor="page" w:hAnchor="page" w:x="1038" w:y="2088"/>
        <w:shd w:val="clear" w:color="auto" w:fill="auto"/>
        <w:spacing w:after="260"/>
      </w:pPr>
      <w:bookmarkStart w:id="6" w:name="bookmark8"/>
      <w:bookmarkStart w:id="7" w:name="bookmark9"/>
      <w:r>
        <w:t>za čo sa jej ukladá</w:t>
      </w:r>
      <w:bookmarkEnd w:id="6"/>
      <w:bookmarkEnd w:id="7"/>
    </w:p>
    <w:p w:rsidR="00984ED4" w:rsidRDefault="009E7829">
      <w:pPr>
        <w:pStyle w:val="Zkladntext1"/>
        <w:framePr w:w="9787" w:h="13090" w:hRule="exact" w:wrap="none" w:vAnchor="page" w:hAnchor="page" w:x="1038" w:y="2088"/>
        <w:shd w:val="clear" w:color="auto" w:fill="auto"/>
        <w:spacing w:after="520" w:line="259" w:lineRule="auto"/>
        <w:ind w:firstLine="760"/>
        <w:jc w:val="both"/>
        <w:rPr>
          <w:sz w:val="24"/>
          <w:szCs w:val="24"/>
        </w:rPr>
      </w:pPr>
      <w:r>
        <w:t xml:space="preserve">Podľa § 189 ods. 1 písm. b) zákona č. 154/2001 Z. z. o prokurátoroch a právnych čakateľoch prokuratúry v znení neskorších predpisov </w:t>
      </w:r>
      <w:r>
        <w:rPr>
          <w:b/>
          <w:bCs/>
          <w:sz w:val="24"/>
          <w:szCs w:val="24"/>
        </w:rPr>
        <w:t xml:space="preserve">disciplinárne opatrenie - </w:t>
      </w:r>
      <w:r>
        <w:rPr>
          <w:b/>
          <w:bCs/>
          <w:i/>
          <w:iCs/>
          <w:sz w:val="24"/>
          <w:szCs w:val="24"/>
        </w:rPr>
        <w:t>zníženie základného platu o 15 (pätnásť) % na 3 (tri) mesiace.</w:t>
      </w:r>
    </w:p>
    <w:p w:rsidR="00984ED4" w:rsidRDefault="009E7829">
      <w:pPr>
        <w:pStyle w:val="Zkladntext1"/>
        <w:framePr w:w="9787" w:h="13090" w:hRule="exact" w:wrap="none" w:vAnchor="page" w:hAnchor="page" w:x="1038" w:y="2088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Odôvodnenie</w:t>
      </w:r>
    </w:p>
    <w:p w:rsidR="00984ED4" w:rsidRDefault="009E7829">
      <w:pPr>
        <w:pStyle w:val="Zkladntext1"/>
        <w:framePr w:w="9787" w:h="13090" w:hRule="exact" w:wrap="none" w:vAnchor="page" w:hAnchor="page" w:x="1038" w:y="2088"/>
        <w:shd w:val="clear" w:color="auto" w:fill="auto"/>
        <w:ind w:firstLine="600"/>
        <w:jc w:val="both"/>
      </w:pPr>
      <w:r>
        <w:t xml:space="preserve">V predmetnej veci </w:t>
      </w:r>
      <w:r>
        <w:t xml:space="preserve">vykonala 1. disciplinárna komisia Generálnej prokuratúry Slovenskej republiky (ďalej tiež len „disciplinárna komisia“ alebo „komisia“) na základe návrhu na začatie disciplinárneho konania, podaného okresným prokurátorom v </w:t>
      </w:r>
      <w:r w:rsidRPr="005E7C9E">
        <w:rPr>
          <w:highlight w:val="black"/>
        </w:rPr>
        <w:t>Leviciach</w:t>
      </w:r>
      <w:r>
        <w:t xml:space="preserve"> pod sp.zn. Spr </w:t>
      </w:r>
      <w:r w:rsidRPr="005E7C9E">
        <w:rPr>
          <w:highlight w:val="black"/>
        </w:rPr>
        <w:t>238/20/44</w:t>
      </w:r>
      <w:r w:rsidRPr="005E7C9E">
        <w:rPr>
          <w:highlight w:val="black"/>
        </w:rPr>
        <w:t>02-2</w:t>
      </w:r>
      <w:r>
        <w:t xml:space="preserve"> dňa 12.10.2020 prvostupňové disciplinárne konanie proti prokurátorke Okresnej prokuratúry </w:t>
      </w:r>
      <w:r w:rsidRPr="005E7C9E">
        <w:rPr>
          <w:highlight w:val="black"/>
        </w:rPr>
        <w:t>Levice</w:t>
      </w:r>
      <w:r>
        <w:t xml:space="preserve"> Mgr. </w:t>
      </w:r>
      <w:r w:rsidRPr="005E7C9E">
        <w:rPr>
          <w:highlight w:val="black"/>
        </w:rPr>
        <w:t>Silvii Grežovej</w:t>
      </w:r>
      <w:r>
        <w:t>, a to pre disciplinárne previnenie, ktorého sa mala dopustiť na skutkovom základe popísanom v uvedenom návrhu.</w:t>
      </w:r>
    </w:p>
    <w:p w:rsidR="00984ED4" w:rsidRDefault="009E7829">
      <w:pPr>
        <w:pStyle w:val="Zkladntext1"/>
        <w:framePr w:w="9787" w:h="13090" w:hRule="exact" w:wrap="none" w:vAnchor="page" w:hAnchor="page" w:x="1038" w:y="2088"/>
        <w:shd w:val="clear" w:color="auto" w:fill="auto"/>
        <w:ind w:firstLine="600"/>
        <w:jc w:val="both"/>
      </w:pPr>
      <w:r>
        <w:t xml:space="preserve">Na ústnom pojednávaní </w:t>
      </w:r>
      <w:r>
        <w:t>dňa 25.05.2021 komisia vykonala dokazovanie prednesením návrhu na začatie konania a jeho odôvodnením zo strany navrhovateľa, oboznámením vyšetrovacieho spisu a súvisiaceho dozorového spisu prokurátora, a oboznámením listinných dôkazov - hodnotenia vypracov</w:t>
      </w:r>
      <w:r>
        <w:t>aného podľa § 31 ods. 1 písm. a) zákona č. 154/2001 Z.z. v znení neskorších predpisov, výstupu zo systému PTCA dokumentujúci pohyb dotknutého spisu, výkazov o práceneschopnosti, čerpaní dovolenky a účasti na školeniach disciplinárne stíhanej za roky 2017-2</w:t>
      </w:r>
      <w:r>
        <w:t xml:space="preserve">020, organizačného poriadku OP </w:t>
      </w:r>
      <w:r w:rsidRPr="005E7C9E">
        <w:rPr>
          <w:highlight w:val="black"/>
        </w:rPr>
        <w:t>Levice</w:t>
      </w:r>
      <w:r>
        <w:t xml:space="preserve"> 1/2017, opatrení OP </w:t>
      </w:r>
      <w:r w:rsidRPr="005E7C9E">
        <w:rPr>
          <w:highlight w:val="black"/>
        </w:rPr>
        <w:t>Levice</w:t>
      </w:r>
      <w:r>
        <w:t xml:space="preserve"> č. 3/2017 a 6/2017 o zaisťovaní rýchlosti prípravného konania, aprobačného oprávnenia OP </w:t>
      </w:r>
      <w:r w:rsidRPr="005E7C9E">
        <w:rPr>
          <w:highlight w:val="black"/>
        </w:rPr>
        <w:t>Levice</w:t>
      </w:r>
      <w:r>
        <w:t xml:space="preserve"> č. 1/2019, prehľadom zaťaženosti prokurátorov v rokoch 2017-2020, vyjadrením k evidencii sťažno</w:t>
      </w:r>
      <w:r>
        <w:t>stí a vyznačovaniu skončenia veci v PTCA za roky 2017-2020.</w:t>
      </w:r>
    </w:p>
    <w:p w:rsidR="00984ED4" w:rsidRDefault="009E7829">
      <w:pPr>
        <w:pStyle w:val="Zkladntext1"/>
        <w:framePr w:w="9787" w:h="13090" w:hRule="exact" w:wrap="none" w:vAnchor="page" w:hAnchor="page" w:x="1038" w:y="2088"/>
        <w:shd w:val="clear" w:color="auto" w:fill="auto"/>
        <w:spacing w:line="262" w:lineRule="auto"/>
        <w:ind w:firstLine="660"/>
        <w:jc w:val="both"/>
      </w:pPr>
      <w:r>
        <w:t>Samotná disciplinárne stíhaná prokurátorka sa k veci priamo nevyjadrila a to ani zaslaním stanoviska ani v rámci výsluchu na ústnom pojednávaní, nakoľko na pojednávanie sa nedostavila a toto sa vy</w:t>
      </w:r>
      <w:r>
        <w:t>konalo v jej neprítomnosti.</w:t>
      </w:r>
    </w:p>
    <w:p w:rsidR="00984ED4" w:rsidRDefault="009E7829">
      <w:pPr>
        <w:pStyle w:val="Zkladntext1"/>
        <w:framePr w:w="9787" w:h="13090" w:hRule="exact" w:wrap="none" w:vAnchor="page" w:hAnchor="page" w:x="1038" w:y="2088"/>
        <w:shd w:val="clear" w:color="auto" w:fill="auto"/>
        <w:ind w:firstLine="960"/>
      </w:pPr>
      <w:r>
        <w:t>Vykonaným dokazovaním komisia dospela k nasledujúcim záverom :</w:t>
      </w:r>
    </w:p>
    <w:p w:rsidR="00984ED4" w:rsidRDefault="009E7829">
      <w:pPr>
        <w:pStyle w:val="Zkladntext30"/>
        <w:framePr w:w="9787" w:h="13090" w:hRule="exact" w:wrap="none" w:vAnchor="page" w:hAnchor="page" w:x="1038" w:y="2088"/>
        <w:shd w:val="clear" w:color="auto" w:fill="auto"/>
        <w:spacing w:after="260"/>
        <w:ind w:firstLine="600"/>
      </w:pPr>
      <w:r>
        <w:t>A/ Ku skutkovým zisteniam</w:t>
      </w:r>
    </w:p>
    <w:p w:rsidR="00984ED4" w:rsidRDefault="009E7829">
      <w:pPr>
        <w:pStyle w:val="Zkladntext1"/>
        <w:framePr w:w="9787" w:h="13090" w:hRule="exact" w:wrap="none" w:vAnchor="page" w:hAnchor="page" w:x="1038" w:y="2088"/>
        <w:shd w:val="clear" w:color="auto" w:fill="auto"/>
        <w:ind w:firstLine="600"/>
      </w:pPr>
      <w:r>
        <w:t xml:space="preserve">Podstatou konania, ktoré sa v návrhu na začatie konania dávalo Mgr. </w:t>
      </w:r>
      <w:r w:rsidRPr="005E7C9E">
        <w:rPr>
          <w:highlight w:val="black"/>
        </w:rPr>
        <w:t>Grežovej</w:t>
      </w:r>
      <w:r>
        <w:t xml:space="preserve"> za vinu, mala byť jej nedôvodná nečinnosť v konkrétnej </w:t>
      </w:r>
      <w:r>
        <w:t>trestnej veci trvajúca viac ako tri roky.</w:t>
      </w:r>
    </w:p>
    <w:p w:rsidR="00984ED4" w:rsidRDefault="009E7829">
      <w:pPr>
        <w:pStyle w:val="Zkladntext1"/>
        <w:framePr w:w="9787" w:h="13090" w:hRule="exact" w:wrap="none" w:vAnchor="page" w:hAnchor="page" w:x="1038" w:y="2088"/>
        <w:shd w:val="clear" w:color="auto" w:fill="auto"/>
        <w:spacing w:after="0"/>
        <w:ind w:firstLine="600"/>
        <w:jc w:val="both"/>
      </w:pPr>
      <w:r>
        <w:t xml:space="preserve">Komisia preto zamerala svoju pozornosť prioritne na preskúmanie predloženého spisového materiálu, zisťovanie povahy veci, konkrétnej aktivity konajúcej prokurátorky v nej, možného spôsobeného následku (jeho povahy </w:t>
      </w:r>
      <w:r>
        <w:t>a závažnosti) a napokon posúdenie, či príčina zistených prieťahov väzí v objektívnych faktoroch (konanie inej osoby, dlhodobá práceneschopnosť a pod.) alebo bola spôsobená z neospravedlniteľných subjektívnych dôvodov.</w:t>
      </w:r>
    </w:p>
    <w:p w:rsidR="00984ED4" w:rsidRDefault="009E7829">
      <w:pPr>
        <w:pStyle w:val="Hlavikaalebopta0"/>
        <w:framePr w:wrap="none" w:vAnchor="page" w:hAnchor="page" w:x="10081" w:y="15360"/>
        <w:shd w:val="clear" w:color="auto" w:fill="auto"/>
      </w:pPr>
      <w:r>
        <w:t>2</w:t>
      </w:r>
    </w:p>
    <w:p w:rsidR="00984ED4" w:rsidRDefault="00984ED4">
      <w:pPr>
        <w:spacing w:line="1" w:lineRule="exact"/>
        <w:sectPr w:rsidR="00984E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4ED4" w:rsidRDefault="00984ED4">
      <w:pPr>
        <w:spacing w:line="1" w:lineRule="exact"/>
      </w:pPr>
    </w:p>
    <w:p w:rsidR="00984ED4" w:rsidRDefault="00984ED4">
      <w:pPr>
        <w:framePr w:wrap="none" w:vAnchor="page" w:hAnchor="page" w:x="11440" w:y="564"/>
      </w:pPr>
    </w:p>
    <w:p w:rsidR="00984ED4" w:rsidRDefault="009E7829">
      <w:pPr>
        <w:pStyle w:val="Zkladntext1"/>
        <w:framePr w:w="9787" w:h="13085" w:hRule="exact" w:wrap="none" w:vAnchor="page" w:hAnchor="page" w:x="1038" w:y="1918"/>
        <w:shd w:val="clear" w:color="auto" w:fill="auto"/>
        <w:spacing w:after="280" w:line="262" w:lineRule="auto"/>
        <w:ind w:left="140" w:firstLine="600"/>
        <w:jc w:val="both"/>
      </w:pPr>
      <w:r>
        <w:t>Po vyhodno</w:t>
      </w:r>
      <w:r>
        <w:t xml:space="preserve">tení takto zameraného dokazovania komisia konštatovala v konaní disciplinárne stíhanej porušenie základných povinností prokurátora. Posúdiac všetky do úvahy pripadajúce faktory obsiahnuté v argumentácii navrhovateľa alebo vyplývajúce z vykonaných dôkazov, </w:t>
      </w:r>
      <w:r>
        <w:t>komisia dospela k presvedčeniu, že v danom prípade bolo porušenie povinností prokurátora spôsobené bezpochyby zo subjektívnych a neospravedlniteľných dôvodov na strane Mgr. Grežovej.</w:t>
      </w:r>
    </w:p>
    <w:p w:rsidR="00984ED4" w:rsidRDefault="009E7829">
      <w:pPr>
        <w:pStyle w:val="Zkladntext1"/>
        <w:framePr w:w="9787" w:h="13085" w:hRule="exact" w:wrap="none" w:vAnchor="page" w:hAnchor="page" w:x="1038" w:y="1918"/>
        <w:shd w:val="clear" w:color="auto" w:fill="auto"/>
        <w:spacing w:after="280" w:line="262" w:lineRule="auto"/>
        <w:ind w:left="140" w:firstLine="740"/>
        <w:jc w:val="both"/>
      </w:pPr>
      <w:r>
        <w:t xml:space="preserve">Z obsahu vyšetrovacieho spisu a súvisiaceho dozorového spisu prokurátora </w:t>
      </w:r>
      <w:r>
        <w:t>a z prehľadu pohybu spisu v systéme PTCA jednoznačne vyplýva nečinnosť disciplinárne stíhanej tak, ako je podrobne špecifikovaná vo výrokovej časti tohto rozhodnutia. V období od 19.09.2017 do 28.09.2020 nevykonala žiaden úkon smerujúci k ukončeniu veci.</w:t>
      </w:r>
    </w:p>
    <w:p w:rsidR="00984ED4" w:rsidRDefault="009E7829">
      <w:pPr>
        <w:pStyle w:val="Zkladntext1"/>
        <w:framePr w:w="9787" w:h="13085" w:hRule="exact" w:wrap="none" w:vAnchor="page" w:hAnchor="page" w:x="1038" w:y="1918"/>
        <w:shd w:val="clear" w:color="auto" w:fill="auto"/>
        <w:spacing w:after="280"/>
        <w:ind w:left="140" w:firstLine="740"/>
        <w:jc w:val="both"/>
      </w:pPr>
      <w:r>
        <w:t>Z</w:t>
      </w:r>
      <w:r>
        <w:t xml:space="preserve"> hľadiska vyhodnotenia možných objektívnych faktorov porušenia povinností z jej strany komisia ďalej zistila, že v celom predmetnom období bola práceneschopná nanajvýš iba niekoľko dní v každom roku a každým rokom sa zúčastnila iba niekoľkých školení, spôs</w:t>
      </w:r>
      <w:r>
        <w:t>obenie prieťahov preto nemôže mať príčinu v jej dlhodobejšej alebo opakovanej neprítomnosti na pracovisku.</w:t>
      </w:r>
    </w:p>
    <w:p w:rsidR="00984ED4" w:rsidRDefault="009E7829">
      <w:pPr>
        <w:pStyle w:val="Zkladntext1"/>
        <w:framePr w:w="9787" w:h="13085" w:hRule="exact" w:wrap="none" w:vAnchor="page" w:hAnchor="page" w:x="1038" w:y="1918"/>
        <w:shd w:val="clear" w:color="auto" w:fill="auto"/>
        <w:spacing w:after="280"/>
        <w:ind w:left="140" w:firstLine="740"/>
        <w:jc w:val="both"/>
      </w:pPr>
      <w:r>
        <w:t>Komisia hodnotila tiež celkovú zaťaženosť disciplinárne stíhanej akomparovala ju so zaťaženosťou iných prokurátorov okresu, zistiac, že z hľadiska po</w:t>
      </w:r>
      <w:r>
        <w:t>čtu pridelených vecí patrí síce k naj zaťaženej ším prokurátorom danej okresnej prokuratúry, avšak v zaťaženosti jednotlivých prokurátorov sú minimálne rozdiely a celkový počet pridelených vecí sa ničím nevymyká bežnej zaťaženosti pozorovateľnej na iných s</w:t>
      </w:r>
      <w:r>
        <w:t>účastiach prokuratúry SR. Nadôvažok povaha zistených prieťahov (viacročné prieťahy) neumožňuje ich ani teoretické ospravedlnenie poukazom na počet pridelených vecí alebo vyššiu zaťaženosť ako u kolegov, navyše za situácie, že komisii nebol predložený žiade</w:t>
      </w:r>
      <w:r>
        <w:t>n dôkaz (teda ani zo strany disciplinárne stíhanej), že by niekedy upozorňovala nadriadených na objektívne faktory znemožňujúce jej riadne plnenie povinností.</w:t>
      </w:r>
    </w:p>
    <w:p w:rsidR="00984ED4" w:rsidRDefault="009E7829">
      <w:pPr>
        <w:pStyle w:val="Zkladntext30"/>
        <w:framePr w:w="9787" w:h="13085" w:hRule="exact" w:wrap="none" w:vAnchor="page" w:hAnchor="page" w:x="1038" w:y="1918"/>
        <w:shd w:val="clear" w:color="auto" w:fill="auto"/>
        <w:spacing w:after="280"/>
      </w:pPr>
      <w:r>
        <w:t>B/ K výroku o vine :</w:t>
      </w:r>
    </w:p>
    <w:p w:rsidR="00984ED4" w:rsidRDefault="009E7829">
      <w:pPr>
        <w:pStyle w:val="Zkladntext1"/>
        <w:framePr w:w="9787" w:h="13085" w:hRule="exact" w:wrap="none" w:vAnchor="page" w:hAnchor="page" w:x="1038" w:y="1918"/>
        <w:shd w:val="clear" w:color="auto" w:fill="auto"/>
        <w:spacing w:after="280" w:line="262" w:lineRule="auto"/>
        <w:ind w:left="140" w:firstLine="600"/>
        <w:jc w:val="both"/>
      </w:pPr>
      <w:r>
        <w:t>Vykonané dokazovanie, predovšetkým oboznámenie s obsahom spisu prideleného d</w:t>
      </w:r>
      <w:r>
        <w:t>isciplinárne stíhanej a s výstupmi zo systému PTCA vo vyššie uvedenej veci, umožnilo komisii utvoriť si jasnú predstavu o aktivite konajúcej prokurátorky.</w:t>
      </w:r>
    </w:p>
    <w:p w:rsidR="00984ED4" w:rsidRDefault="009E7829">
      <w:pPr>
        <w:pStyle w:val="Zkladntext1"/>
        <w:framePr w:w="9787" w:h="13085" w:hRule="exact" w:wrap="none" w:vAnchor="page" w:hAnchor="page" w:x="1038" w:y="1918"/>
        <w:shd w:val="clear" w:color="auto" w:fill="auto"/>
        <w:spacing w:after="280" w:line="254" w:lineRule="auto"/>
        <w:ind w:left="140" w:firstLine="740"/>
        <w:jc w:val="both"/>
      </w:pPr>
      <w:r>
        <w:t xml:space="preserve">Zhodnotiac skutkové závery súvisiace s odsudzujúcou časťou rozhodnutia komisia konštatuje, že Mgr. </w:t>
      </w:r>
      <w:r w:rsidRPr="005E7C9E">
        <w:rPr>
          <w:highlight w:val="black"/>
        </w:rPr>
        <w:t>Gr</w:t>
      </w:r>
      <w:r w:rsidRPr="005E7C9E">
        <w:rPr>
          <w:highlight w:val="black"/>
        </w:rPr>
        <w:t>ežová</w:t>
      </w:r>
      <w:r>
        <w:t>:</w:t>
      </w:r>
    </w:p>
    <w:p w:rsidR="00984ED4" w:rsidRDefault="009E7829">
      <w:pPr>
        <w:pStyle w:val="Zkladntext1"/>
        <w:framePr w:w="9787" w:h="13085" w:hRule="exact" w:wrap="none" w:vAnchor="page" w:hAnchor="page" w:x="1038" w:y="1918"/>
        <w:shd w:val="clear" w:color="auto" w:fill="auto"/>
        <w:spacing w:after="0"/>
        <w:ind w:left="1160" w:firstLine="20"/>
      </w:pPr>
      <w:r>
        <w:t>nebola podstatnú časť predmetného obdobia práceneschopná ani nemala iné objektívne prekážky pre riadne plnenie služobných povinností,</w:t>
      </w:r>
    </w:p>
    <w:p w:rsidR="00984ED4" w:rsidRDefault="009E7829">
      <w:pPr>
        <w:pStyle w:val="Zkladntext1"/>
        <w:framePr w:w="9787" w:h="13085" w:hRule="exact" w:wrap="none" w:vAnchor="page" w:hAnchor="page" w:x="1038" w:y="1918"/>
        <w:shd w:val="clear" w:color="auto" w:fill="auto"/>
        <w:spacing w:after="280"/>
        <w:ind w:left="1160" w:firstLine="20"/>
      </w:pPr>
      <w:r>
        <w:t>v danej veci neuskutočnila žiaden úkon po dobu viac ako tri roky, nebolo nijak objektívne potvrdené, žeby kedykoľve</w:t>
      </w:r>
      <w:r>
        <w:t>k vo vzťahu ku komukoľvek z nadriadených akýmkoľvek spôsobom upozorňovala na akékoľvek dôvody, ktoré by jej znemožňovali riadne a včasné plnenie úloh a z objektívnych dôvodov spôsobovali vytváranie prieťahov vo vybavovaní jej agendy.</w:t>
      </w:r>
    </w:p>
    <w:p w:rsidR="00984ED4" w:rsidRDefault="009E7829">
      <w:pPr>
        <w:pStyle w:val="Zkladntext1"/>
        <w:framePr w:w="9787" w:h="13085" w:hRule="exact" w:wrap="none" w:vAnchor="page" w:hAnchor="page" w:x="1038" w:y="1918"/>
        <w:shd w:val="clear" w:color="auto" w:fill="auto"/>
        <w:spacing w:after="0" w:line="259" w:lineRule="auto"/>
        <w:ind w:firstLine="740"/>
      </w:pPr>
      <w:r>
        <w:t xml:space="preserve">Podľa § 26 ods. 1 písm. c) zákona je </w:t>
      </w:r>
      <w:r>
        <w:rPr>
          <w:i/>
          <w:iCs/>
        </w:rPr>
        <w:t xml:space="preserve">prokurátor povinný vykonávať svoje služobné povinnosti </w:t>
      </w:r>
      <w:r>
        <w:rPr>
          <w:i/>
          <w:iCs/>
          <w:u w:val="single"/>
        </w:rPr>
        <w:t>svedomité,</w:t>
      </w:r>
      <w:r>
        <w:rPr>
          <w:i/>
          <w:iCs/>
        </w:rPr>
        <w:t xml:space="preserve"> nestranne a </w:t>
      </w:r>
      <w:r>
        <w:rPr>
          <w:i/>
          <w:iCs/>
          <w:u w:val="single"/>
        </w:rPr>
        <w:t>bez prieťahov</w:t>
      </w:r>
      <w:r>
        <w:rPr>
          <w:i/>
          <w:iCs/>
        </w:rPr>
        <w:t>.</w:t>
      </w:r>
    </w:p>
    <w:p w:rsidR="00984ED4" w:rsidRDefault="009E7829">
      <w:pPr>
        <w:pStyle w:val="Hlavikaalebopta0"/>
        <w:framePr w:wrap="none" w:vAnchor="page" w:hAnchor="page" w:x="10216" w:y="15919"/>
        <w:shd w:val="clear" w:color="auto" w:fill="auto"/>
      </w:pPr>
      <w:r>
        <w:t>3</w:t>
      </w:r>
    </w:p>
    <w:p w:rsidR="00984ED4" w:rsidRDefault="00984ED4">
      <w:pPr>
        <w:spacing w:line="1" w:lineRule="exact"/>
        <w:sectPr w:rsidR="00984E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4ED4" w:rsidRDefault="00984ED4">
      <w:pPr>
        <w:spacing w:line="1" w:lineRule="exact"/>
      </w:pPr>
    </w:p>
    <w:p w:rsidR="00984ED4" w:rsidRDefault="009E7829">
      <w:pPr>
        <w:pStyle w:val="Zkladntext1"/>
        <w:framePr w:w="9787" w:h="13603" w:hRule="exact" w:wrap="none" w:vAnchor="page" w:hAnchor="page" w:x="1038" w:y="1519"/>
        <w:shd w:val="clear" w:color="auto" w:fill="auto"/>
        <w:ind w:firstLine="720"/>
        <w:jc w:val="both"/>
      </w:pPr>
      <w:r>
        <w:t xml:space="preserve">Svedomité plnenie povinností predpokladá uskutočňovanie služobných povinností s vynaložením </w:t>
      </w:r>
      <w:r>
        <w:t>primeranej starostlivosti, s nasadením sprevádzaným podrobnou znalosťou agendy a náležitou aktivitou smerujúcou k jej vybaveniu.</w:t>
      </w:r>
    </w:p>
    <w:p w:rsidR="00984ED4" w:rsidRDefault="009E7829">
      <w:pPr>
        <w:pStyle w:val="Zkladntext1"/>
        <w:framePr w:w="9787" w:h="13603" w:hRule="exact" w:wrap="none" w:vAnchor="page" w:hAnchor="page" w:x="1038" w:y="1519"/>
        <w:shd w:val="clear" w:color="auto" w:fill="auto"/>
        <w:ind w:firstLine="720"/>
        <w:jc w:val="both"/>
      </w:pPr>
      <w:r>
        <w:t>Primárnym aspektom svedomitého plnenia povinností prokurátora je taký postup, kedy pri každej jednej veci si prokurátor jej poz</w:t>
      </w:r>
      <w:r>
        <w:t>orným naštudovaním utvorí jasnú predstavu o tom, aké úkony je potrebné pre jej zákonné vybavenie vykonať a zároveň volí realizáciu úkonov alebo takej postupnosti úkonov, ktoré efektívne túto realizáciu v čo najkratšom čase umožnia.</w:t>
      </w:r>
    </w:p>
    <w:p w:rsidR="00984ED4" w:rsidRDefault="009E7829">
      <w:pPr>
        <w:pStyle w:val="Zkladntext1"/>
        <w:framePr w:w="9787" w:h="13603" w:hRule="exact" w:wrap="none" w:vAnchor="page" w:hAnchor="page" w:x="1038" w:y="1519"/>
        <w:shd w:val="clear" w:color="auto" w:fill="auto"/>
        <w:ind w:firstLine="720"/>
        <w:jc w:val="both"/>
      </w:pPr>
      <w:r>
        <w:t xml:space="preserve">Mgr. </w:t>
      </w:r>
      <w:r w:rsidRPr="005E7C9E">
        <w:rPr>
          <w:highlight w:val="black"/>
        </w:rPr>
        <w:t>Grežová</w:t>
      </w:r>
      <w:r>
        <w:t xml:space="preserve"> vo veci kon</w:t>
      </w:r>
      <w:r>
        <w:t xml:space="preserve">kretizovanej v skutkovej vete rozhodnutia </w:t>
      </w:r>
      <w:r>
        <w:rPr>
          <w:u w:val="single"/>
        </w:rPr>
        <w:t>nekonala svedomito</w:t>
      </w:r>
      <w:r>
        <w:t>.</w:t>
      </w:r>
    </w:p>
    <w:p w:rsidR="00984ED4" w:rsidRDefault="009E7829">
      <w:pPr>
        <w:pStyle w:val="Zkladntext1"/>
        <w:framePr w:w="9787" w:h="13603" w:hRule="exact" w:wrap="none" w:vAnchor="page" w:hAnchor="page" w:x="1038" w:y="1519"/>
        <w:shd w:val="clear" w:color="auto" w:fill="auto"/>
        <w:ind w:firstLine="720"/>
        <w:jc w:val="both"/>
      </w:pPr>
      <w:r>
        <w:t>Úkon, ktorý bolo potrebné z jej strany vo veci vykonať, teda vrátiť spis konajúcemu vyšetrovateľovi PZ s primeraným pokynom, neprimerane dlhú dobu nerealizovala.</w:t>
      </w:r>
    </w:p>
    <w:p w:rsidR="00984ED4" w:rsidRDefault="009E7829">
      <w:pPr>
        <w:pStyle w:val="Zkladntext1"/>
        <w:framePr w:w="9787" w:h="13603" w:hRule="exact" w:wrap="none" w:vAnchor="page" w:hAnchor="page" w:x="1038" w:y="1519"/>
        <w:shd w:val="clear" w:color="auto" w:fill="auto"/>
        <w:ind w:firstLine="700"/>
      </w:pPr>
      <w:r>
        <w:t>Takýto postup preto považuje kom</w:t>
      </w:r>
      <w:r>
        <w:t>isia za nesvedomité plnenie povinností.</w:t>
      </w:r>
    </w:p>
    <w:p w:rsidR="00984ED4" w:rsidRDefault="009E7829">
      <w:pPr>
        <w:pStyle w:val="Zkladntext1"/>
        <w:framePr w:w="9787" w:h="13603" w:hRule="exact" w:wrap="none" w:vAnchor="page" w:hAnchor="page" w:x="1038" w:y="1519"/>
        <w:shd w:val="clear" w:color="auto" w:fill="auto"/>
        <w:spacing w:line="269" w:lineRule="auto"/>
        <w:ind w:firstLine="720"/>
        <w:jc w:val="both"/>
      </w:pPr>
      <w:r>
        <w:t xml:space="preserve">Popri už konštatovanej nesvedomitosti komisia konštatuje, že disciplinárne stíhaná </w:t>
      </w:r>
      <w:r>
        <w:rPr>
          <w:u w:val="single"/>
        </w:rPr>
        <w:t>konala</w:t>
      </w:r>
      <w:r>
        <w:t xml:space="preserve"> vo vyššie uvedenej veci </w:t>
      </w:r>
      <w:r>
        <w:rPr>
          <w:u w:val="single"/>
        </w:rPr>
        <w:t>so subjektívne zavinenými prieťahmi</w:t>
      </w:r>
      <w:r>
        <w:t>.</w:t>
      </w:r>
    </w:p>
    <w:p w:rsidR="00984ED4" w:rsidRDefault="009E7829">
      <w:pPr>
        <w:pStyle w:val="Zkladntext1"/>
        <w:framePr w:w="9787" w:h="13603" w:hRule="exact" w:wrap="none" w:vAnchor="page" w:hAnchor="page" w:x="1038" w:y="1519"/>
        <w:shd w:val="clear" w:color="auto" w:fill="auto"/>
        <w:spacing w:line="266" w:lineRule="auto"/>
        <w:ind w:firstLine="720"/>
        <w:jc w:val="both"/>
      </w:pPr>
      <w:r>
        <w:t xml:space="preserve">Neprimeranosť doby uplynutej medzi rozhodnutím o sťažnosti </w:t>
      </w:r>
      <w:r>
        <w:t xml:space="preserve">oprávnenej a následne vykonaným úkonom (vrátením veci policajtovi s pokynom) nie je ospravedlniteľná ani náročnosťou veci a uskutočňovaného úkonu, nakoľko tento úkon bol svojou povahou jednoduchý, a v praxi prokurátora okresnej prokuratúry vo všeobecnosti </w:t>
      </w:r>
      <w:r>
        <w:t>rutinne uskutočňovaný. Rozhodne sa nejednalo o ojedinelú, obzvlášť sofístikovanú alebo inak náročnú činnosť.</w:t>
      </w:r>
    </w:p>
    <w:p w:rsidR="00984ED4" w:rsidRDefault="009E7829">
      <w:pPr>
        <w:pStyle w:val="Zkladntext1"/>
        <w:framePr w:w="9787" w:h="13603" w:hRule="exact" w:wrap="none" w:vAnchor="page" w:hAnchor="page" w:x="1038" w:y="1519"/>
        <w:shd w:val="clear" w:color="auto" w:fill="auto"/>
        <w:ind w:firstLine="720"/>
        <w:jc w:val="both"/>
      </w:pPr>
      <w:r>
        <w:t>Keďže zákon (až na niektoré výnimky ako podanie návrhu na vzatie do väzby a pod.) explicitne nestanovuje konkrétnu lehotu, v ktorej je prokurátor p</w:t>
      </w:r>
      <w:r>
        <w:t>ovinný vykonať konkrétny úkon, platí, že je povinný učiniť tak v lehote primeranej, teda tak aby jeho aktivita smerovala k vybavovaniu veci bez zbytočných prieťahov, čomu niekoľko mesiacov či dokonca rokov, ako je tomu v posudzovanom prípade, jednoznačne n</w:t>
      </w:r>
      <w:r>
        <w:t>ezodpovedá.</w:t>
      </w:r>
    </w:p>
    <w:p w:rsidR="00984ED4" w:rsidRDefault="009E7829">
      <w:pPr>
        <w:pStyle w:val="Zkladntext1"/>
        <w:framePr w:w="9787" w:h="13603" w:hRule="exact" w:wrap="none" w:vAnchor="page" w:hAnchor="page" w:x="1038" w:y="1519"/>
        <w:shd w:val="clear" w:color="auto" w:fill="auto"/>
        <w:ind w:firstLine="720"/>
        <w:jc w:val="both"/>
      </w:pPr>
      <w:r>
        <w:t xml:space="preserve">Podľa § 2 ods. 7 Trestného poriadku </w:t>
      </w:r>
      <w:r>
        <w:rPr>
          <w:i/>
          <w:iCs/>
        </w:rPr>
        <w:t>každý má právo, aby jeho trestná vec bola spravodlivo a v primeranej lehote prejednaná nezávislým a nestranným súdom</w:t>
      </w:r>
      <w:r>
        <w:t xml:space="preserve"> v </w:t>
      </w:r>
      <w:r>
        <w:rPr>
          <w:i/>
          <w:iCs/>
        </w:rPr>
        <w:t>jeho prítomnosti tak, aby sa mohol vyjadriť ku všetkým vykonávaným dôkazom, ak tento záko</w:t>
      </w:r>
      <w:r>
        <w:rPr>
          <w:i/>
          <w:iCs/>
        </w:rPr>
        <w:t>n neustanovuje inak.</w:t>
      </w:r>
    </w:p>
    <w:p w:rsidR="00984ED4" w:rsidRDefault="009E7829">
      <w:pPr>
        <w:pStyle w:val="Zkladntext1"/>
        <w:framePr w:w="9787" w:h="13603" w:hRule="exact" w:wrap="none" w:vAnchor="page" w:hAnchor="page" w:x="1038" w:y="1519"/>
        <w:shd w:val="clear" w:color="auto" w:fill="auto"/>
        <w:ind w:firstLine="720"/>
        <w:jc w:val="both"/>
      </w:pPr>
      <w:r>
        <w:t>Hoci ust. § 2 ods. 7 Trestného poriadku vyslovene definuje len právo na primeranú lehotu na prejednanie veci súdom, analogicky je potrené prijať záver, že rovnaké povinnosti majú aj iné konajúce orgány, najmä v spojení s § 26 ods. 1 pí</w:t>
      </w:r>
      <w:r>
        <w:t>sm. c) zákona. Nemožno predpokladať, že vec môže byť prejednaná bez zbytočných prieťahov súdom, ak orgány, ktorých aktivita súdnemu prejenaniu predchádza a túto podmieňuje, sami konajú s prieťahmi. Povinnosť konajúcich orgánov postupovať pri vybavovaní vec</w:t>
      </w:r>
      <w:r>
        <w:t>i bez zbytočných prieťahov, ktorá je jedným z predpokladov spravodlivého procesu, vyplýva tiež z ČI. 48 ods. 2 Ústavy SR.</w:t>
      </w:r>
    </w:p>
    <w:p w:rsidR="00984ED4" w:rsidRDefault="009E7829">
      <w:pPr>
        <w:pStyle w:val="Zkladntext1"/>
        <w:framePr w:w="9787" w:h="13603" w:hRule="exact" w:wrap="none" w:vAnchor="page" w:hAnchor="page" w:x="1038" w:y="1519"/>
        <w:shd w:val="clear" w:color="auto" w:fill="auto"/>
        <w:spacing w:after="0"/>
        <w:ind w:firstLine="840"/>
        <w:jc w:val="both"/>
      </w:pPr>
      <w:r>
        <w:t xml:space="preserve">So zreteľom na vyššie uvedené komisia konštatuje, že Mgr. </w:t>
      </w:r>
      <w:r w:rsidRPr="005E7C9E">
        <w:rPr>
          <w:highlight w:val="black"/>
        </w:rPr>
        <w:t>Silvia Grežová</w:t>
      </w:r>
      <w:r>
        <w:t xml:space="preserve"> v posudzovanej veci uvedenej v odsudzujúcej časti rozhodnutia</w:t>
      </w:r>
      <w:r>
        <w:t xml:space="preserve"> konala s neprimeranými prieťahmi, a to bez zistenia dostatočne ospravedlňujúcich objektívnych dôvodov, ktoré by to spôsobovali.</w:t>
      </w:r>
    </w:p>
    <w:p w:rsidR="00984ED4" w:rsidRDefault="009E7829">
      <w:pPr>
        <w:pStyle w:val="Hlavikaalebopta0"/>
        <w:framePr w:wrap="none" w:vAnchor="page" w:hAnchor="page" w:x="10182" w:y="15766"/>
        <w:shd w:val="clear" w:color="auto" w:fill="auto"/>
      </w:pPr>
      <w:r>
        <w:t>4</w:t>
      </w:r>
    </w:p>
    <w:p w:rsidR="00984ED4" w:rsidRDefault="00984ED4">
      <w:pPr>
        <w:spacing w:line="1" w:lineRule="exact"/>
        <w:sectPr w:rsidR="00984E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4ED4" w:rsidRDefault="00984ED4">
      <w:pPr>
        <w:spacing w:line="1" w:lineRule="exact"/>
      </w:pPr>
    </w:p>
    <w:p w:rsidR="00984ED4" w:rsidRDefault="009E7829">
      <w:pPr>
        <w:pStyle w:val="Zkladntext1"/>
        <w:framePr w:w="9787" w:h="13622" w:hRule="exact" w:wrap="none" w:vAnchor="page" w:hAnchor="page" w:x="1038" w:y="1500"/>
        <w:shd w:val="clear" w:color="auto" w:fill="auto"/>
        <w:ind w:left="260" w:firstLine="740"/>
        <w:jc w:val="both"/>
      </w:pPr>
      <w:r>
        <w:t xml:space="preserve">Podľa § 188 ods. 1 písm. a) zákona je </w:t>
      </w:r>
      <w:r>
        <w:rPr>
          <w:i/>
          <w:iCs/>
        </w:rPr>
        <w:t>disciplinárnym previnením prokurátora zavinené nesplnenie aleb</w:t>
      </w:r>
      <w:r>
        <w:rPr>
          <w:i/>
          <w:iCs/>
        </w:rPr>
        <w:t>o porušenie povinnosti prokurátora.</w:t>
      </w:r>
    </w:p>
    <w:p w:rsidR="00984ED4" w:rsidRDefault="009E7829">
      <w:pPr>
        <w:pStyle w:val="Zkladntext1"/>
        <w:framePr w:w="9787" w:h="13622" w:hRule="exact" w:wrap="none" w:vAnchor="page" w:hAnchor="page" w:x="1038" w:y="1500"/>
        <w:shd w:val="clear" w:color="auto" w:fill="auto"/>
        <w:spacing w:line="266" w:lineRule="auto"/>
        <w:ind w:left="260" w:firstLine="740"/>
        <w:jc w:val="both"/>
      </w:pPr>
      <w:r>
        <w:t xml:space="preserve">Z hľadiska </w:t>
      </w:r>
      <w:r>
        <w:rPr>
          <w:u w:val="single"/>
        </w:rPr>
        <w:t>povahy nesplnených a porušených povinností</w:t>
      </w:r>
      <w:r>
        <w:t xml:space="preserve">, konanie bez zbytočných prieťahov patrí k základným povinnostiam prokurátora, tvorí neoddeliteľnú súčasť jeho základných služobných povinností (ust. § 26 ods. 1 </w:t>
      </w:r>
      <w:r>
        <w:t>zákona definuje základné povinnosti prokurátora).</w:t>
      </w:r>
    </w:p>
    <w:p w:rsidR="00984ED4" w:rsidRDefault="009E7829">
      <w:pPr>
        <w:pStyle w:val="Zkladntext1"/>
        <w:framePr w:w="9787" w:h="13622" w:hRule="exact" w:wrap="none" w:vAnchor="page" w:hAnchor="page" w:x="1038" w:y="1500"/>
        <w:shd w:val="clear" w:color="auto" w:fill="auto"/>
        <w:ind w:left="260" w:firstLine="600"/>
        <w:jc w:val="both"/>
      </w:pPr>
      <w:r>
        <w:t xml:space="preserve">Z hľadiska </w:t>
      </w:r>
      <w:r>
        <w:rPr>
          <w:u w:val="single"/>
        </w:rPr>
        <w:t>spôsobu konania</w:t>
      </w:r>
      <w:r>
        <w:t xml:space="preserve"> komisia konštatuje porušenie základnej povinnosti prokurátora v dôsledku jej nesvedomitej nečinnosti. K porušeniu základných povinností došlo nie nesprávnym postupom (teda aktívno</w:t>
      </w:r>
      <w:r>
        <w:t>u ale odborne chybnou činnosťou) ale ľahostajným opomenutím konania, ku ktorému bola povinná.</w:t>
      </w:r>
    </w:p>
    <w:p w:rsidR="00984ED4" w:rsidRDefault="009E7829">
      <w:pPr>
        <w:pStyle w:val="Zkladntext1"/>
        <w:framePr w:w="9787" w:h="13622" w:hRule="exact" w:wrap="none" w:vAnchor="page" w:hAnchor="page" w:x="1038" w:y="1500"/>
        <w:shd w:val="clear" w:color="auto" w:fill="auto"/>
        <w:spacing w:line="266" w:lineRule="auto"/>
        <w:ind w:left="260" w:firstLine="600"/>
        <w:jc w:val="both"/>
      </w:pPr>
      <w:r>
        <w:t xml:space="preserve">Vo vzťahu </w:t>
      </w:r>
      <w:r>
        <w:rPr>
          <w:u w:val="single"/>
        </w:rPr>
        <w:t>k miere zavinenia</w:t>
      </w:r>
      <w:r>
        <w:t xml:space="preserve"> potom nemožno inak ako konštatovať, že za nesplnenie povinností v dôsledku nečinnosti je v plnej miere zodpovedná disciplinárne stíhan</w:t>
      </w:r>
      <w:r>
        <w:t>á sama, táto nevznikla ako dôsledok jej nemierneho objektívneho pracovného preťaženia alebo chyby inej osoby manipulujúcej so spisom.</w:t>
      </w:r>
    </w:p>
    <w:p w:rsidR="00984ED4" w:rsidRDefault="009E7829">
      <w:pPr>
        <w:pStyle w:val="Zkladntext1"/>
        <w:framePr w:w="9787" w:h="13622" w:hRule="exact" w:wrap="none" w:vAnchor="page" w:hAnchor="page" w:x="1038" w:y="1500"/>
        <w:shd w:val="clear" w:color="auto" w:fill="auto"/>
        <w:ind w:left="260" w:firstLine="740"/>
        <w:jc w:val="both"/>
      </w:pPr>
      <w:r>
        <w:t xml:space="preserve">Mgr. </w:t>
      </w:r>
      <w:r w:rsidRPr="009B4238">
        <w:rPr>
          <w:highlight w:val="black"/>
        </w:rPr>
        <w:t>Silvia Grežová</w:t>
      </w:r>
      <w:r>
        <w:t xml:space="preserve"> tak porušila dôležitú (základnú) povinnosť prokurátora (konať svedomito a bez prieťahov), a výlučne vl</w:t>
      </w:r>
      <w:r>
        <w:t>astným subjektívnym zavinením.</w:t>
      </w:r>
    </w:p>
    <w:p w:rsidR="00984ED4" w:rsidRDefault="009E7829">
      <w:pPr>
        <w:pStyle w:val="Zkladntext1"/>
        <w:framePr w:w="9787" w:h="13622" w:hRule="exact" w:wrap="none" w:vAnchor="page" w:hAnchor="page" w:x="1038" w:y="1500"/>
        <w:shd w:val="clear" w:color="auto" w:fill="auto"/>
        <w:spacing w:line="276" w:lineRule="auto"/>
        <w:ind w:left="260" w:firstLine="600"/>
        <w:jc w:val="both"/>
      </w:pPr>
      <w:r>
        <w:t>S prihliadnutím k týmto okolnostiam komisia vyhodnotila jej konanie ako disciplinárne previnenie.</w:t>
      </w:r>
    </w:p>
    <w:p w:rsidR="00984ED4" w:rsidRDefault="009E7829">
      <w:pPr>
        <w:pStyle w:val="Zkladntext30"/>
        <w:framePr w:w="9787" w:h="13622" w:hRule="exact" w:wrap="none" w:vAnchor="page" w:hAnchor="page" w:x="1038" w:y="1500"/>
        <w:shd w:val="clear" w:color="auto" w:fill="auto"/>
        <w:spacing w:after="260"/>
        <w:jc w:val="both"/>
      </w:pPr>
      <w:r>
        <w:t>CZ K výroku o disciplinárnom opatrení</w:t>
      </w:r>
      <w:r>
        <w:rPr>
          <w:u w:val="none"/>
        </w:rPr>
        <w:t xml:space="preserve"> :</w:t>
      </w:r>
    </w:p>
    <w:p w:rsidR="00984ED4" w:rsidRDefault="009E7829">
      <w:pPr>
        <w:pStyle w:val="Zkladntext1"/>
        <w:framePr w:w="9787" w:h="13622" w:hRule="exact" w:wrap="none" w:vAnchor="page" w:hAnchor="page" w:x="1038" w:y="1500"/>
        <w:shd w:val="clear" w:color="auto" w:fill="auto"/>
        <w:spacing w:line="266" w:lineRule="auto"/>
        <w:ind w:firstLine="840"/>
        <w:jc w:val="both"/>
      </w:pPr>
      <w:r>
        <w:t xml:space="preserve">Mgr. </w:t>
      </w:r>
      <w:r w:rsidRPr="00635656">
        <w:rPr>
          <w:highlight w:val="black"/>
        </w:rPr>
        <w:t>Silvia Grežová</w:t>
      </w:r>
      <w:r>
        <w:t xml:space="preserve"> bola uznaná za vinnú zo spáchania disciplinárneho previnenia.</w:t>
      </w:r>
    </w:p>
    <w:p w:rsidR="00984ED4" w:rsidRDefault="009E7829">
      <w:pPr>
        <w:pStyle w:val="Zkladntext1"/>
        <w:framePr w:w="9787" w:h="13622" w:hRule="exact" w:wrap="none" w:vAnchor="page" w:hAnchor="page" w:x="1038" w:y="1500"/>
        <w:shd w:val="clear" w:color="auto" w:fill="auto"/>
        <w:spacing w:line="266" w:lineRule="auto"/>
        <w:ind w:left="260" w:firstLine="600"/>
        <w:jc w:val="both"/>
      </w:pPr>
      <w:r>
        <w:t xml:space="preserve">Podľa § 189 ods. 1 zákona </w:t>
      </w:r>
      <w:r>
        <w:rPr>
          <w:i/>
          <w:iCs/>
        </w:rPr>
        <w:t>za disciplinárne previnenie sa za podmienok ustanovených týmto zákonom, ak § 208 ods. 2 neustanovuje inak, uloží prokurátorovi niektoré z týchto disciplinárnych opatrení:</w:t>
      </w:r>
    </w:p>
    <w:p w:rsidR="00984ED4" w:rsidRDefault="009E7829">
      <w:pPr>
        <w:pStyle w:val="Zkladntext1"/>
        <w:framePr w:w="9787" w:h="13622" w:hRule="exact" w:wrap="none" w:vAnchor="page" w:hAnchor="page" w:x="1038" w:y="1500"/>
        <w:numPr>
          <w:ilvl w:val="0"/>
          <w:numId w:val="1"/>
        </w:numPr>
        <w:shd w:val="clear" w:color="auto" w:fill="auto"/>
        <w:tabs>
          <w:tab w:val="left" w:pos="1158"/>
        </w:tabs>
        <w:spacing w:line="266" w:lineRule="auto"/>
        <w:ind w:firstLine="840"/>
      </w:pPr>
      <w:r>
        <w:rPr>
          <w:i/>
          <w:iCs/>
        </w:rPr>
        <w:t>písomné pokarhanie,</w:t>
      </w:r>
    </w:p>
    <w:p w:rsidR="00984ED4" w:rsidRDefault="009E7829">
      <w:pPr>
        <w:pStyle w:val="Zkladntext1"/>
        <w:framePr w:w="9787" w:h="13622" w:hRule="exact" w:wrap="none" w:vAnchor="page" w:hAnchor="page" w:x="1038" w:y="1500"/>
        <w:numPr>
          <w:ilvl w:val="0"/>
          <w:numId w:val="1"/>
        </w:numPr>
        <w:shd w:val="clear" w:color="auto" w:fill="auto"/>
        <w:tabs>
          <w:tab w:val="left" w:pos="1154"/>
        </w:tabs>
        <w:ind w:left="260" w:firstLine="600"/>
        <w:jc w:val="both"/>
      </w:pPr>
      <w:r>
        <w:rPr>
          <w:i/>
          <w:iCs/>
          <w:u w:val="single"/>
        </w:rPr>
        <w:t>zníženie základného platu až o 15% najv</w:t>
      </w:r>
      <w:r>
        <w:rPr>
          <w:i/>
          <w:iCs/>
          <w:u w:val="single"/>
        </w:rPr>
        <w:t>iac na tri mesiace;</w:t>
      </w:r>
      <w:r>
        <w:rPr>
          <w:i/>
          <w:iCs/>
        </w:rPr>
        <w:t xml:space="preserve"> pri opätovnom disciplinárnom previnení, ktorého sa prokurátor dopustil v čase pred zahladením disciplinárneho opatrenia, najviac na šesť mesiacov.</w:t>
      </w:r>
    </w:p>
    <w:p w:rsidR="00984ED4" w:rsidRDefault="009E7829">
      <w:pPr>
        <w:pStyle w:val="Zkladntext1"/>
        <w:framePr w:w="9787" w:h="13622" w:hRule="exact" w:wrap="none" w:vAnchor="page" w:hAnchor="page" w:x="1038" w:y="1500"/>
        <w:shd w:val="clear" w:color="auto" w:fill="auto"/>
        <w:ind w:left="260" w:firstLine="600"/>
        <w:jc w:val="both"/>
      </w:pPr>
      <w:r>
        <w:t xml:space="preserve">Podľa § 191 zákona </w:t>
      </w:r>
      <w:r>
        <w:rPr>
          <w:i/>
          <w:iCs/>
        </w:rPr>
        <w:t>pri ukladaní disciplinárnych opatrení za disciplinárne previnenie a sa</w:t>
      </w:r>
      <w:r>
        <w:rPr>
          <w:i/>
          <w:iCs/>
        </w:rPr>
        <w:t>nkčných opatrení za priestupok sa prihliada na závažnosť disciplinárneho previnenia alebo priestupku, na spôsobené následky, mieru a formu zavinenia, na okolnosti prípadu, doterajšie správanie a plnenie služobných povinností prokurátora.</w:t>
      </w:r>
    </w:p>
    <w:p w:rsidR="00984ED4" w:rsidRDefault="009E7829">
      <w:pPr>
        <w:pStyle w:val="Zkladntext1"/>
        <w:framePr w:w="9787" w:h="13622" w:hRule="exact" w:wrap="none" w:vAnchor="page" w:hAnchor="page" w:x="1038" w:y="1500"/>
        <w:shd w:val="clear" w:color="auto" w:fill="auto"/>
        <w:spacing w:after="0" w:line="266" w:lineRule="auto"/>
        <w:ind w:left="260" w:firstLine="600"/>
        <w:jc w:val="both"/>
      </w:pPr>
      <w:r>
        <w:rPr>
          <w:u w:val="single"/>
        </w:rPr>
        <w:t>Závažnosť</w:t>
      </w:r>
      <w:r>
        <w:t xml:space="preserve"> disciplinárneho previnenia, nakoľko ide o dlhodobé porušovanie základných povinností prokurátora, je vysoká. Disciplinárne stíhaná bola v posledných rokoch opakovane upozorňovaná okresným prokurátorom na prieťahy pri vybavovaní pridelených vecí, a prieťah</w:t>
      </w:r>
      <w:r>
        <w:t>y v aktuálne posudzovanej veci trvali viac ako tri roky. Takéto okolnosti jej konania posúvajú kvalifikáciu aktuálne hodnoteného previnenia až na hranicu závažného disciplinárneho previnenia podľa § 188 ods. 2 zákona.</w:t>
      </w:r>
    </w:p>
    <w:p w:rsidR="00984ED4" w:rsidRDefault="00984ED4">
      <w:pPr>
        <w:spacing w:line="1" w:lineRule="exact"/>
        <w:sectPr w:rsidR="00984E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4ED4" w:rsidRDefault="00984ED4">
      <w:pPr>
        <w:spacing w:line="1" w:lineRule="exact"/>
      </w:pPr>
    </w:p>
    <w:p w:rsidR="00984ED4" w:rsidRDefault="009E7829">
      <w:pPr>
        <w:pStyle w:val="Zkladntext1"/>
        <w:framePr w:w="9787" w:h="6418" w:hRule="exact" w:wrap="none" w:vAnchor="page" w:hAnchor="page" w:x="1038" w:y="1119"/>
        <w:shd w:val="clear" w:color="auto" w:fill="auto"/>
        <w:spacing w:after="240" w:line="266" w:lineRule="auto"/>
        <w:ind w:left="160" w:firstLine="600"/>
        <w:jc w:val="both"/>
      </w:pPr>
      <w:r>
        <w:t xml:space="preserve">Vo vzťahu k </w:t>
      </w:r>
      <w:r>
        <w:rPr>
          <w:u w:val="single"/>
        </w:rPr>
        <w:t>m</w:t>
      </w:r>
      <w:r>
        <w:rPr>
          <w:u w:val="single"/>
        </w:rPr>
        <w:t>iere zavinenia</w:t>
      </w:r>
      <w:r>
        <w:t xml:space="preserve"> komisia opäť poukazuje na vyššie uvedené úvahy, pričom zdôrazňuje, že menovaná, vzhľadom na oboznamované výkazy práceneschopnosti, neabsentovala v práci tak dlhú dobu, aby to vzniknuté prieťahy, v miere, v ktorej boli zistené, odôvodňovalo.</w:t>
      </w:r>
    </w:p>
    <w:p w:rsidR="00984ED4" w:rsidRDefault="009E7829">
      <w:pPr>
        <w:pStyle w:val="Zkladntext1"/>
        <w:framePr w:w="9787" w:h="6418" w:hRule="exact" w:wrap="none" w:vAnchor="page" w:hAnchor="page" w:x="1038" w:y="1119"/>
        <w:shd w:val="clear" w:color="auto" w:fill="auto"/>
        <w:spacing w:after="240" w:line="262" w:lineRule="auto"/>
        <w:ind w:left="160" w:firstLine="600"/>
        <w:jc w:val="both"/>
      </w:pPr>
      <w:r>
        <w:t xml:space="preserve">Čo sa týka </w:t>
      </w:r>
      <w:r>
        <w:rPr>
          <w:u w:val="single"/>
        </w:rPr>
        <w:t>doterajšieho správania a plnenia služobných povinností</w:t>
      </w:r>
      <w:r>
        <w:t xml:space="preserve"> prokurátora, komisia vychádzala prioritne z hodnotenia predloženého v súlade s ust. § 31 ods. 1 zákona, ktoré prácu disciplinárne stíhanej a jej celkové pôsobenie vo funkcii popisuje prevažn</w:t>
      </w:r>
      <w:r>
        <w:t>e pozitívne.</w:t>
      </w:r>
    </w:p>
    <w:p w:rsidR="00984ED4" w:rsidRDefault="009E7829">
      <w:pPr>
        <w:pStyle w:val="Zkladntext1"/>
        <w:framePr w:w="9787" w:h="6418" w:hRule="exact" w:wrap="none" w:vAnchor="page" w:hAnchor="page" w:x="1038" w:y="1119"/>
        <w:shd w:val="clear" w:color="auto" w:fill="auto"/>
        <w:spacing w:after="240"/>
        <w:ind w:left="160" w:firstLine="600"/>
        <w:jc w:val="both"/>
      </w:pPr>
      <w:r>
        <w:t xml:space="preserve">Po zvážení veci, najmä závažnosti posudzovaného previnenia, ktorá hraničí už so závažným disciplinárnym previnením, preto komisia rozhodla tak, že primeraným disciplinárnym opatrením za konštatované porušenia základných povinností prokurátora </w:t>
      </w:r>
      <w:r>
        <w:t>bude zníženie základného platu o 15 (pätnásť)% po dobu troch mesiacov, čo je v zásade najprísnejší trest, ktorý za jednoduché disciplinárne previnenie možno uložiť.</w:t>
      </w:r>
    </w:p>
    <w:p w:rsidR="00984ED4" w:rsidRDefault="009E7829">
      <w:pPr>
        <w:pStyle w:val="Zkladntext1"/>
        <w:framePr w:w="9787" w:h="6418" w:hRule="exact" w:wrap="none" w:vAnchor="page" w:hAnchor="page" w:x="1038" w:y="1119"/>
        <w:shd w:val="clear" w:color="auto" w:fill="auto"/>
        <w:spacing w:after="240" w:line="266" w:lineRule="auto"/>
        <w:ind w:left="160" w:firstLine="600"/>
        <w:jc w:val="both"/>
      </w:pPr>
      <w:r>
        <w:t>Vzhľadom na dlhodobý charakter zanedbávania povinností (niekoľko rokov) a na už v nie tak d</w:t>
      </w:r>
      <w:r>
        <w:t>ávnej minulosti uskutočnené upozornenia na prieťahy v iných veciach zo strany okresného prokurátora, by uloženie peňažnej sankcie v nižšom rozsahu alebo na kratšiu dobu bolo neprimerane mierne.</w:t>
      </w:r>
    </w:p>
    <w:p w:rsidR="00984ED4" w:rsidRDefault="009E7829">
      <w:pPr>
        <w:pStyle w:val="Zkladntext1"/>
        <w:framePr w:w="9787" w:h="6418" w:hRule="exact" w:wrap="none" w:vAnchor="page" w:hAnchor="page" w:x="1038" w:y="1119"/>
        <w:shd w:val="clear" w:color="auto" w:fill="auto"/>
        <w:spacing w:after="0" w:line="269" w:lineRule="auto"/>
        <w:ind w:left="160" w:firstLine="740"/>
        <w:jc w:val="both"/>
      </w:pPr>
      <w:r>
        <w:t xml:space="preserve">Poukazujúc na uvedené skutkové a právne okolnosti rozhodla 1. </w:t>
      </w:r>
      <w:r>
        <w:t>disciplinárna komisia Generálnej prokuratúry Slovenskej republiky tak, ako je to uvedené vo výrokovej časti tohto rozhodnutia.</w:t>
      </w:r>
    </w:p>
    <w:p w:rsidR="00984ED4" w:rsidRDefault="009E7829">
      <w:pPr>
        <w:pStyle w:val="Zkladntext1"/>
        <w:framePr w:w="9787" w:h="586" w:hRule="exact" w:wrap="none" w:vAnchor="page" w:hAnchor="page" w:x="1038" w:y="8295"/>
        <w:shd w:val="clear" w:color="auto" w:fill="auto"/>
        <w:spacing w:after="0" w:line="257" w:lineRule="auto"/>
        <w:ind w:left="1280" w:hanging="1100"/>
        <w:jc w:val="both"/>
      </w:pPr>
      <w:r>
        <w:rPr>
          <w:b/>
          <w:bCs/>
          <w:sz w:val="24"/>
          <w:szCs w:val="24"/>
        </w:rPr>
        <w:t xml:space="preserve">Poučenie: </w:t>
      </w:r>
      <w:r>
        <w:t>Proti tomuto rozhodnutiu možno podať odvolanie do 15 dní odo dňa jeho doručenia.</w:t>
      </w:r>
    </w:p>
    <w:p w:rsidR="00984ED4" w:rsidRDefault="009E7829">
      <w:pPr>
        <w:pStyle w:val="Zkladntext1"/>
        <w:framePr w:w="9787" w:h="605" w:hRule="exact" w:wrap="none" w:vAnchor="page" w:hAnchor="page" w:x="1038" w:y="8885"/>
        <w:shd w:val="clear" w:color="auto" w:fill="auto"/>
        <w:spacing w:after="0" w:line="269" w:lineRule="auto"/>
        <w:ind w:left="1315" w:right="4013" w:firstLine="20"/>
      </w:pPr>
      <w:r>
        <w:t xml:space="preserve">Odvolanie treba podať disciplinárnej </w:t>
      </w:r>
      <w:r>
        <w:t>komisii.</w:t>
      </w:r>
      <w:r>
        <w:br/>
        <w:t>Podanie odvolania má odkladný účinok.</w:t>
      </w:r>
    </w:p>
    <w:p w:rsidR="00984ED4" w:rsidRDefault="00984ED4">
      <w:pPr>
        <w:framePr w:wrap="none" w:vAnchor="page" w:hAnchor="page" w:x="8737" w:y="9365"/>
        <w:rPr>
          <w:sz w:val="2"/>
          <w:szCs w:val="2"/>
        </w:rPr>
      </w:pPr>
    </w:p>
    <w:p w:rsidR="00984ED4" w:rsidRDefault="00984ED4">
      <w:pPr>
        <w:framePr w:wrap="none" w:vAnchor="page" w:hAnchor="page" w:x="8315" w:y="9917"/>
        <w:rPr>
          <w:sz w:val="2"/>
          <w:szCs w:val="2"/>
        </w:rPr>
      </w:pPr>
    </w:p>
    <w:p w:rsidR="00984ED4" w:rsidRDefault="00984ED4">
      <w:pPr>
        <w:framePr w:wrap="none" w:vAnchor="page" w:hAnchor="page" w:x="3477" w:y="10027"/>
        <w:rPr>
          <w:sz w:val="2"/>
          <w:szCs w:val="2"/>
        </w:rPr>
      </w:pPr>
      <w:bookmarkStart w:id="8" w:name="_GoBack"/>
      <w:bookmarkEnd w:id="8"/>
    </w:p>
    <w:p w:rsidR="00984ED4" w:rsidRDefault="009E7829">
      <w:pPr>
        <w:pStyle w:val="Zkladntext1"/>
        <w:framePr w:w="9787" w:h="869" w:hRule="exact" w:wrap="none" w:vAnchor="page" w:hAnchor="page" w:x="1038" w:y="10258"/>
        <w:shd w:val="clear" w:color="auto" w:fill="auto"/>
        <w:spacing w:after="0" w:line="262" w:lineRule="auto"/>
        <w:ind w:left="5654" w:right="768" w:firstLine="0"/>
        <w:jc w:val="center"/>
      </w:pPr>
      <w:r>
        <w:t>JUDr. Ladislav Masár</w:t>
      </w:r>
      <w:r>
        <w:br/>
        <w:t>predseda 1. disciplinárnej komisie</w:t>
      </w:r>
      <w:r>
        <w:br/>
        <w:t>Generálnej prokuratúry SR</w:t>
      </w:r>
    </w:p>
    <w:p w:rsidR="00984ED4" w:rsidRDefault="009E7829">
      <w:pPr>
        <w:pStyle w:val="Hlavikaalebopta0"/>
        <w:framePr w:wrap="none" w:vAnchor="page" w:hAnchor="page" w:x="10216" w:y="15365"/>
        <w:shd w:val="clear" w:color="auto" w:fill="auto"/>
      </w:pPr>
      <w:r>
        <w:t>6</w:t>
      </w:r>
    </w:p>
    <w:p w:rsidR="00984ED4" w:rsidRDefault="00984ED4">
      <w:pPr>
        <w:spacing w:line="1" w:lineRule="exact"/>
      </w:pPr>
    </w:p>
    <w:sectPr w:rsidR="00984ED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829" w:rsidRDefault="009E7829">
      <w:r>
        <w:separator/>
      </w:r>
    </w:p>
  </w:endnote>
  <w:endnote w:type="continuationSeparator" w:id="0">
    <w:p w:rsidR="009E7829" w:rsidRDefault="009E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829" w:rsidRDefault="009E7829"/>
  </w:footnote>
  <w:footnote w:type="continuationSeparator" w:id="0">
    <w:p w:rsidR="009E7829" w:rsidRDefault="009E78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446E"/>
    <w:multiLevelType w:val="multilevel"/>
    <w:tmpl w:val="DCCADA7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D4"/>
    <w:rsid w:val="005E7C9E"/>
    <w:rsid w:val="00635656"/>
    <w:rsid w:val="00984ED4"/>
    <w:rsid w:val="009B4238"/>
    <w:rsid w:val="009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E8DBF-F8F4-4C79-B7E5-D7105E49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52"/>
      <w:szCs w:val="52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Zhlavie2">
    <w:name w:val="Záhlavie #2_"/>
    <w:basedOn w:val="Predvolenpsmoodseku"/>
    <w:link w:val="Zhlavie2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Hlavikaalebopta">
    <w:name w:val="Hlavička alebo päta_"/>
    <w:basedOn w:val="Predvolenpsmoodseku"/>
    <w:link w:val="Hlavikaalebopt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">
    <w:name w:val="Iné_"/>
    <w:basedOn w:val="Predvolenpsmoodseku"/>
    <w:link w:val="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340"/>
      <w:ind w:left="4700"/>
      <w:outlineLvl w:val="0"/>
    </w:pPr>
    <w:rPr>
      <w:rFonts w:ascii="Arial" w:eastAsia="Arial" w:hAnsi="Arial" w:cs="Arial"/>
      <w:w w:val="70"/>
      <w:sz w:val="52"/>
      <w:szCs w:val="52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after="260" w:line="26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after="120"/>
      <w:ind w:left="700"/>
    </w:pPr>
    <w:rPr>
      <w:rFonts w:ascii="Arial" w:eastAsia="Arial" w:hAnsi="Arial" w:cs="Arial"/>
      <w:b/>
      <w:bCs/>
      <w:i/>
      <w:iCs/>
    </w:rPr>
  </w:style>
  <w:style w:type="paragraph" w:customStyle="1" w:styleId="Zhlavie20">
    <w:name w:val="Záhlavie #2"/>
    <w:basedOn w:val="Normlny"/>
    <w:link w:val="Zhlavie2"/>
    <w:pPr>
      <w:shd w:val="clear" w:color="auto" w:fill="FFFFFF"/>
      <w:spacing w:after="250"/>
      <w:jc w:val="center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Hlavikaalebopta20">
    <w:name w:val="Hlavička alebo päta (2)"/>
    <w:basedOn w:val="Normlny"/>
    <w:link w:val="Hlavikaalebopt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after="270" w:line="223" w:lineRule="auto"/>
      <w:ind w:firstLine="840"/>
    </w:pPr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paragraph" w:customStyle="1" w:styleId="Hlavikaalebopta0">
    <w:name w:val="Hlavička alebo päta"/>
    <w:basedOn w:val="Normlny"/>
    <w:link w:val="Hlavikaalebopta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0">
    <w:name w:val="Iné"/>
    <w:basedOn w:val="Normlny"/>
    <w:link w:val="In"/>
    <w:pPr>
      <w:shd w:val="clear" w:color="auto" w:fill="FFFFFF"/>
      <w:spacing w:after="260" w:line="26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nonymizovaný dokument" ma:contentTypeID="0x0101007FAB39B446C11B47910F7204E4DB56A000F114438445560C48BE8C5B6FBDA2B2DC" ma:contentTypeVersion="0" ma:contentTypeDescription="" ma:contentTypeScope="" ma:versionID="8c6f9b85b75d24c851b4876f544c5e71">
  <xsd:schema xmlns:xsd="http://www.w3.org/2001/XMLSchema" xmlns:xs="http://www.w3.org/2001/XMLSchema" xmlns:p="http://schemas.microsoft.com/office/2006/metadata/properties" xmlns:ns2="50c5a707-2189-4abf-bf8e-bb20da024b47" targetNamespace="http://schemas.microsoft.com/office/2006/metadata/properties" ma:root="true" ma:fieldsID="eff04113f8b24f479708a0a6eead68f6" ns2:_="">
    <xsd:import namespace="50c5a707-2189-4abf-bf8e-bb20da024b47"/>
    <xsd:element name="properties">
      <xsd:complexType>
        <xsd:sequence>
          <xsd:element name="documentManagement">
            <xsd:complexType>
              <xsd:all>
                <xsd:element ref="ns2:DocumentTextMete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5a707-2189-4abf-bf8e-bb20da024b47" elementFormDefault="qualified">
    <xsd:import namespace="http://schemas.microsoft.com/office/2006/documentManagement/types"/>
    <xsd:import namespace="http://schemas.microsoft.com/office/infopath/2007/PartnerControls"/>
    <xsd:element name="DocumentTextMetedata" ma:index="8" nillable="true" ma:displayName="metadáta o texte dokumentu" ma:hidden="true" ma:internalName="DocumentTextMete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extMetedata xmlns="50c5a707-2189-4abf-bf8e-bb20da024b47" xsi:nil="true"/>
  </documentManagement>
</p:properties>
</file>

<file path=customXml/itemProps1.xml><?xml version="1.0" encoding="utf-8"?>
<ds:datastoreItem xmlns:ds="http://schemas.openxmlformats.org/officeDocument/2006/customXml" ds:itemID="{E897F6E0-04D9-4A7E-94C6-04C1047D1892}"/>
</file>

<file path=customXml/itemProps2.xml><?xml version="1.0" encoding="utf-8"?>
<ds:datastoreItem xmlns:ds="http://schemas.openxmlformats.org/officeDocument/2006/customXml" ds:itemID="{B98CA661-5132-4D13-97A0-F80BB5B91793}"/>
</file>

<file path=customXml/itemProps3.xml><?xml version="1.0" encoding="utf-8"?>
<ds:datastoreItem xmlns:ds="http://schemas.openxmlformats.org/officeDocument/2006/customXml" ds:itemID="{B948748C-458E-4026-A864-C5379A5AFC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Ivanková Zita</cp:lastModifiedBy>
  <cp:revision>3</cp:revision>
  <dcterms:created xsi:type="dcterms:W3CDTF">2021-07-20T08:31:00Z</dcterms:created>
  <dcterms:modified xsi:type="dcterms:W3CDTF">2021-07-20T08:56:00Z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0x0101007FAB39B446C11B47910F7204E4DB56A000F114438445560C48BE8C5B6FBDA2B2DC</vt:lpwstr>
  </property>
</Properties>
</file>